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570C9" w14:textId="77777777" w:rsidR="0050709F" w:rsidRPr="0050709F" w:rsidRDefault="0050709F" w:rsidP="0050709F">
      <w:r w:rsidRPr="0050709F">
        <w:rPr>
          <w:b/>
          <w:bCs/>
        </w:rPr>
        <w:t>The following case is being heard by the Disciplinary Tribunal of the Taxation Disciplinary Board on 27 October 2026 at 10.00am by teleconference:</w:t>
      </w:r>
    </w:p>
    <w:p w14:paraId="75349C0B" w14:textId="77777777" w:rsidR="0050709F" w:rsidRPr="0050709F" w:rsidRDefault="0050709F" w:rsidP="0050709F">
      <w:r w:rsidRPr="0050709F">
        <w:rPr>
          <w:b/>
          <w:bCs/>
        </w:rPr>
        <w:t>Case ref. TDB/2025/48 – Mr Jerome Lane</w:t>
      </w:r>
    </w:p>
    <w:p w14:paraId="7E5347B4" w14:textId="77777777" w:rsidR="0050709F" w:rsidRPr="0050709F" w:rsidRDefault="0050709F" w:rsidP="0050709F">
      <w:r w:rsidRPr="0050709F">
        <w:t>Mr Jerome Lane (ATT Membership Number 175422) faces the following charges:</w:t>
      </w:r>
    </w:p>
    <w:p w14:paraId="5BF2D261" w14:textId="77777777" w:rsidR="0050709F" w:rsidRPr="0050709F" w:rsidRDefault="0050709F" w:rsidP="0050709F">
      <w:r w:rsidRPr="0050709F">
        <w:rPr>
          <w:b/>
          <w:bCs/>
        </w:rPr>
        <w:t>Charge 1</w:t>
      </w:r>
    </w:p>
    <w:p w14:paraId="0D7DB52C" w14:textId="77777777" w:rsidR="0050709F" w:rsidRPr="0050709F" w:rsidRDefault="0050709F" w:rsidP="0050709F">
      <w:r w:rsidRPr="0050709F">
        <w:t>It is alleged that between 12 March 2025 and on or around 10 December 2025, Mr Lane failed to release Person A’s tax records and information adequately or at all. It is further alleged that, during the same period, he failed to respond adequately or at all to Cloud Tax Limited’s professional clearance enquiry regarding Person A. It is alleged that this conduct breached Rules 1.6, 1.7, 2.6.2, 2.6.3 and 10.1.5 of the Professional Rules and Practice Guidelines.</w:t>
      </w:r>
    </w:p>
    <w:p w14:paraId="2A9C1BF9" w14:textId="77777777" w:rsidR="0050709F" w:rsidRPr="0050709F" w:rsidRDefault="0050709F" w:rsidP="0050709F">
      <w:r w:rsidRPr="0050709F">
        <w:rPr>
          <w:b/>
          <w:bCs/>
        </w:rPr>
        <w:t>Charge 2</w:t>
      </w:r>
    </w:p>
    <w:p w14:paraId="41E9E1C5" w14:textId="77777777" w:rsidR="0050709F" w:rsidRPr="0050709F" w:rsidRDefault="0050709F" w:rsidP="0050709F">
      <w:r w:rsidRPr="0050709F">
        <w:t>It is alleged that between 15 April 2026 and 15 June 2026, Mr Lane failed to provide information and/or representations to the Taxation Disciplinary Board, contrary to Rule 2.13.2 of the Professional Rules and Practice Guidelines.</w:t>
      </w:r>
    </w:p>
    <w:p w14:paraId="448712E4" w14:textId="77777777" w:rsidR="0050709F" w:rsidRPr="0050709F" w:rsidRDefault="0050709F" w:rsidP="0050709F">
      <w:r w:rsidRPr="0050709F">
        <w:t xml:space="preserve">This hearing is open to members of the public. Any request to observe the hearing should be made by email to the Clerk to the Disciplinary Tribunal at </w:t>
      </w:r>
      <w:hyperlink r:id="rId4" w:history="1">
        <w:r w:rsidRPr="0050709F">
          <w:rPr>
            <w:rStyle w:val="Hyperlink"/>
          </w:rPr>
          <w:t>nbremner@tax-board.org.uk</w:t>
        </w:r>
      </w:hyperlink>
      <w:r w:rsidRPr="0050709F">
        <w:t xml:space="preserve"> not less than 24 hours before the hearing to allow the necessary arrangements to be made.</w:t>
      </w:r>
    </w:p>
    <w:p w14:paraId="46C0EF14" w14:textId="77777777" w:rsidR="006B05DC" w:rsidRDefault="006B05DC"/>
    <w:sectPr w:rsidR="006B05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09F"/>
    <w:rsid w:val="0050709F"/>
    <w:rsid w:val="006B05DC"/>
    <w:rsid w:val="00BE28E8"/>
    <w:rsid w:val="00CF32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7BB11"/>
  <w15:chartTrackingRefBased/>
  <w15:docId w15:val="{F71233C5-9512-4398-8734-16D097CE0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70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0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0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0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0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0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0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0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0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0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0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0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0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0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0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0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0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09F"/>
    <w:rPr>
      <w:rFonts w:eastAsiaTheme="majorEastAsia" w:cstheme="majorBidi"/>
      <w:color w:val="272727" w:themeColor="text1" w:themeTint="D8"/>
    </w:rPr>
  </w:style>
  <w:style w:type="paragraph" w:styleId="Title">
    <w:name w:val="Title"/>
    <w:basedOn w:val="Normal"/>
    <w:next w:val="Normal"/>
    <w:link w:val="TitleChar"/>
    <w:uiPriority w:val="10"/>
    <w:qFormat/>
    <w:rsid w:val="005070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0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0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0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09F"/>
    <w:pPr>
      <w:spacing w:before="160"/>
      <w:jc w:val="center"/>
    </w:pPr>
    <w:rPr>
      <w:i/>
      <w:iCs/>
      <w:color w:val="404040" w:themeColor="text1" w:themeTint="BF"/>
    </w:rPr>
  </w:style>
  <w:style w:type="character" w:customStyle="1" w:styleId="QuoteChar">
    <w:name w:val="Quote Char"/>
    <w:basedOn w:val="DefaultParagraphFont"/>
    <w:link w:val="Quote"/>
    <w:uiPriority w:val="29"/>
    <w:rsid w:val="0050709F"/>
    <w:rPr>
      <w:i/>
      <w:iCs/>
      <w:color w:val="404040" w:themeColor="text1" w:themeTint="BF"/>
    </w:rPr>
  </w:style>
  <w:style w:type="paragraph" w:styleId="ListParagraph">
    <w:name w:val="List Paragraph"/>
    <w:basedOn w:val="Normal"/>
    <w:uiPriority w:val="34"/>
    <w:qFormat/>
    <w:rsid w:val="0050709F"/>
    <w:pPr>
      <w:ind w:left="720"/>
      <w:contextualSpacing/>
    </w:pPr>
  </w:style>
  <w:style w:type="character" w:styleId="IntenseEmphasis">
    <w:name w:val="Intense Emphasis"/>
    <w:basedOn w:val="DefaultParagraphFont"/>
    <w:uiPriority w:val="21"/>
    <w:qFormat/>
    <w:rsid w:val="0050709F"/>
    <w:rPr>
      <w:i/>
      <w:iCs/>
      <w:color w:val="0F4761" w:themeColor="accent1" w:themeShade="BF"/>
    </w:rPr>
  </w:style>
  <w:style w:type="paragraph" w:styleId="IntenseQuote">
    <w:name w:val="Intense Quote"/>
    <w:basedOn w:val="Normal"/>
    <w:next w:val="Normal"/>
    <w:link w:val="IntenseQuoteChar"/>
    <w:uiPriority w:val="30"/>
    <w:qFormat/>
    <w:rsid w:val="005070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09F"/>
    <w:rPr>
      <w:i/>
      <w:iCs/>
      <w:color w:val="0F4761" w:themeColor="accent1" w:themeShade="BF"/>
    </w:rPr>
  </w:style>
  <w:style w:type="character" w:styleId="IntenseReference">
    <w:name w:val="Intense Reference"/>
    <w:basedOn w:val="DefaultParagraphFont"/>
    <w:uiPriority w:val="32"/>
    <w:qFormat/>
    <w:rsid w:val="0050709F"/>
    <w:rPr>
      <w:b/>
      <w:bCs/>
      <w:smallCaps/>
      <w:color w:val="0F4761" w:themeColor="accent1" w:themeShade="BF"/>
      <w:spacing w:val="5"/>
    </w:rPr>
  </w:style>
  <w:style w:type="character" w:styleId="Hyperlink">
    <w:name w:val="Hyperlink"/>
    <w:basedOn w:val="DefaultParagraphFont"/>
    <w:uiPriority w:val="99"/>
    <w:unhideWhenUsed/>
    <w:rsid w:val="0050709F"/>
    <w:rPr>
      <w:color w:val="467886" w:themeColor="hyperlink"/>
      <w:u w:val="single"/>
    </w:rPr>
  </w:style>
  <w:style w:type="character" w:styleId="UnresolvedMention">
    <w:name w:val="Unresolved Mention"/>
    <w:basedOn w:val="DefaultParagraphFont"/>
    <w:uiPriority w:val="99"/>
    <w:semiHidden/>
    <w:unhideWhenUsed/>
    <w:rsid w:val="005070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bremner@tax-board.org.uk"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BB15B50FC4EF4BA66F682E283F81DF" ma:contentTypeVersion="18" ma:contentTypeDescription="Create a new document." ma:contentTypeScope="" ma:versionID="f533d5b3b455d28b7e8ab1d44e103f1c">
  <xsd:schema xmlns:xsd="http://www.w3.org/2001/XMLSchema" xmlns:xs="http://www.w3.org/2001/XMLSchema" xmlns:p="http://schemas.microsoft.com/office/2006/metadata/properties" xmlns:ns2="b28c342d-4a94-461e-9546-7b1d12f5f1c1" xmlns:ns3="72573b71-5191-4175-a382-1eabc86d61f0" targetNamespace="http://schemas.microsoft.com/office/2006/metadata/properties" ma:root="true" ma:fieldsID="3d26334f90f531a846c36b87556aef71" ns2:_="" ns3:_="">
    <xsd:import namespace="b28c342d-4a94-461e-9546-7b1d12f5f1c1"/>
    <xsd:import namespace="72573b71-5191-4175-a382-1eabc86d61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SearchProperties" minOccurs="0"/>
                <xsd:element ref="ns3:MediaServiceObjectDetectorVersions" minOccurs="0"/>
                <xsd:element ref="ns3:MediaLengthInSeconds"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8c342d-4a94-461e-9546-7b1d12f5f1c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834bcaf-2374-45c3-ac1e-f46bdc9efd18}" ma:internalName="TaxCatchAll" ma:showField="CatchAllData" ma:web="b28c342d-4a94-461e-9546-7b1d12f5f1c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2573b71-5191-4175-a382-1eabc86d61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4b21d86-7d8f-4cd9-8dd7-12e87ea2813e"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28c342d-4a94-461e-9546-7b1d12f5f1c1" xsi:nil="true"/>
    <lcf76f155ced4ddcb4097134ff3c332f xmlns="72573b71-5191-4175-a382-1eabc86d61f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F298EE7-5DF2-421F-A258-7C776A1C661F}"/>
</file>

<file path=customXml/itemProps2.xml><?xml version="1.0" encoding="utf-8"?>
<ds:datastoreItem xmlns:ds="http://schemas.openxmlformats.org/officeDocument/2006/customXml" ds:itemID="{C6F0AA03-C1A2-43FD-A30E-91EBD73C5717}"/>
</file>

<file path=customXml/itemProps3.xml><?xml version="1.0" encoding="utf-8"?>
<ds:datastoreItem xmlns:ds="http://schemas.openxmlformats.org/officeDocument/2006/customXml" ds:itemID="{8C5BFDC6-4067-405D-B623-99C1D3E92081}"/>
</file>

<file path=docProps/app.xml><?xml version="1.0" encoding="utf-8"?>
<Properties xmlns="http://schemas.openxmlformats.org/officeDocument/2006/extended-properties" xmlns:vt="http://schemas.openxmlformats.org/officeDocument/2006/docPropsVTypes">
  <Template>Normal</Template>
  <TotalTime>0</TotalTime>
  <Pages>1</Pages>
  <Words>192</Words>
  <Characters>1097</Characters>
  <Application>Microsoft Office Word</Application>
  <DocSecurity>0</DocSecurity>
  <Lines>9</Lines>
  <Paragraphs>2</Paragraphs>
  <ScaleCrop>false</ScaleCrop>
  <Company/>
  <LinksUpToDate>false</LinksUpToDate>
  <CharactersWithSpaces>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Ellie de la Fuente</dc:creator>
  <cp:keywords/>
  <dc:description/>
  <cp:lastModifiedBy>Ellie de la Fuente</cp:lastModifiedBy>
  <cp:revision>1</cp:revision>
  <dcterms:created xsi:type="dcterms:W3CDTF">2026-09-24T15:52:00Z</dcterms:created>
  <dcterms:modified xsi:type="dcterms:W3CDTF">2026-09-24T15:59:00Z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0x010100ABBB15B50FC4EF4BA66F682E283F81DF</vt:lpwstr>
  </property>
</Properties>
</file>